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47C6" w:rsidRDefault="000A47C6">
      <w:r>
        <w:rPr>
          <w:noProof/>
        </w:rPr>
        <w:drawing>
          <wp:anchor distT="0" distB="0" distL="114300" distR="114300" simplePos="0" relativeHeight="251658240" behindDoc="1" locked="0" layoutInCell="1" allowOverlap="1">
            <wp:simplePos x="0" y="0"/>
            <wp:positionH relativeFrom="column">
              <wp:posOffset>5133975</wp:posOffset>
            </wp:positionH>
            <wp:positionV relativeFrom="paragraph">
              <wp:posOffset>-95250</wp:posOffset>
            </wp:positionV>
            <wp:extent cx="1319530" cy="989965"/>
            <wp:effectExtent l="57150" t="76200" r="52070" b="57785"/>
            <wp:wrapNone/>
            <wp:docPr id="4" name="il_fi" descr="http://1.bp.blogspot.com/_iDjkFNiOciI/TPWMpXdtgSI/AAAAAAAAAcc/BuSZ114xmMc/s1600/business_blogg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1.bp.blogspot.com/_iDjkFNiOciI/TPWMpXdtgSI/AAAAAAAAAcc/BuSZ114xmMc/s1600/business_blogging1.jpg"/>
                    <pic:cNvPicPr>
                      <a:picLocks noChangeAspect="1" noChangeArrowheads="1"/>
                    </pic:cNvPicPr>
                  </pic:nvPicPr>
                  <pic:blipFill>
                    <a:blip r:embed="rId8" cstate="print"/>
                    <a:srcRect/>
                    <a:stretch>
                      <a:fillRect/>
                    </a:stretch>
                  </pic:blipFill>
                  <pic:spPr bwMode="auto">
                    <a:xfrm rot="341995">
                      <a:off x="0" y="0"/>
                      <a:ext cx="1319530" cy="989965"/>
                    </a:xfrm>
                    <a:prstGeom prst="rect">
                      <a:avLst/>
                    </a:prstGeom>
                    <a:noFill/>
                    <a:ln w="9525">
                      <a:noFill/>
                      <a:miter lim="800000"/>
                      <a:headEnd/>
                      <a:tailEnd/>
                    </a:ln>
                  </pic:spPr>
                </pic:pic>
              </a:graphicData>
            </a:graphic>
          </wp:anchor>
        </w:drawing>
      </w:r>
    </w:p>
    <w:p w:rsidR="001C18DB" w:rsidRDefault="00A178AB">
      <w:r>
        <w:t xml:space="preserve">Your blog project is intended to serve </w:t>
      </w:r>
      <w:r w:rsidRPr="001C18DB">
        <w:rPr>
          <w:b/>
        </w:rPr>
        <w:t>several purposes</w:t>
      </w:r>
      <w:r>
        <w:t xml:space="preserve"> and </w:t>
      </w:r>
      <w:r w:rsidRPr="001C18DB">
        <w:rPr>
          <w:b/>
        </w:rPr>
        <w:t>fill many objectives</w:t>
      </w:r>
      <w:r>
        <w:t>:</w:t>
      </w:r>
      <w:r w:rsidR="001C18DB">
        <w:rPr>
          <w:rFonts w:ascii="Arial" w:hAnsi="Arial" w:cs="Arial"/>
          <w:noProof/>
          <w:vanish/>
          <w:color w:val="0000FF"/>
          <w:sz w:val="27"/>
          <w:szCs w:val="27"/>
        </w:rPr>
        <w:drawing>
          <wp:inline distT="0" distB="0" distL="0" distR="0">
            <wp:extent cx="2466975" cy="1847850"/>
            <wp:effectExtent l="19050" t="0" r="9525" b="0"/>
            <wp:docPr id="1" name="rg_hi" descr="http://t3.gstatic.com/images?q=tbn:ANd9GcQnojDjoLErMm-xeWa_nhiPwIqbxQTsQQShayf86Tp7T0baUBW6o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QnojDjoLErMm-xeWa_nhiPwIqbxQTsQQShayf86Tp7T0baUBW6og">
                      <a:hlinkClick r:id="rId9"/>
                    </pic:cNvPr>
                    <pic:cNvPicPr>
                      <a:picLocks noChangeAspect="1" noChangeArrowheads="1"/>
                    </pic:cNvPicPr>
                  </pic:nvPicPr>
                  <pic:blipFill>
                    <a:blip r:embed="rId10" cstate="print"/>
                    <a:srcRect/>
                    <a:stretch>
                      <a:fillRect/>
                    </a:stretch>
                  </pic:blipFill>
                  <pic:spPr bwMode="auto">
                    <a:xfrm>
                      <a:off x="0" y="0"/>
                      <a:ext cx="2466975" cy="1847850"/>
                    </a:xfrm>
                    <a:prstGeom prst="rect">
                      <a:avLst/>
                    </a:prstGeom>
                    <a:noFill/>
                    <a:ln w="9525">
                      <a:noFill/>
                      <a:miter lim="800000"/>
                      <a:headEnd/>
                      <a:tailEnd/>
                    </a:ln>
                  </pic:spPr>
                </pic:pic>
              </a:graphicData>
            </a:graphic>
          </wp:inline>
        </w:drawing>
      </w:r>
    </w:p>
    <w:tbl>
      <w:tblPr>
        <w:tblStyle w:val="LightList-Accent2"/>
        <w:tblW w:w="10134" w:type="dxa"/>
        <w:tblInd w:w="18" w:type="dxa"/>
        <w:tblLook w:val="04A0"/>
      </w:tblPr>
      <w:tblGrid>
        <w:gridCol w:w="4889"/>
        <w:gridCol w:w="270"/>
        <w:gridCol w:w="4705"/>
        <w:gridCol w:w="270"/>
      </w:tblGrid>
      <w:tr w:rsidR="00A178AB" w:rsidTr="00895399">
        <w:trPr>
          <w:gridAfter w:val="1"/>
          <w:cnfStyle w:val="100000000000"/>
          <w:wAfter w:w="270" w:type="dxa"/>
        </w:trPr>
        <w:tc>
          <w:tcPr>
            <w:cnfStyle w:val="001000000000"/>
            <w:tcW w:w="4889" w:type="dxa"/>
          </w:tcPr>
          <w:p w:rsidR="00A178AB" w:rsidRDefault="00A178AB">
            <w:r>
              <w:t>Purposes</w:t>
            </w:r>
          </w:p>
        </w:tc>
        <w:tc>
          <w:tcPr>
            <w:tcW w:w="4975" w:type="dxa"/>
            <w:gridSpan w:val="2"/>
          </w:tcPr>
          <w:p w:rsidR="00A178AB" w:rsidRDefault="00A178AB">
            <w:pPr>
              <w:cnfStyle w:val="100000000000"/>
            </w:pPr>
            <w:r>
              <w:t>Objectives</w:t>
            </w:r>
          </w:p>
        </w:tc>
      </w:tr>
      <w:tr w:rsidR="00A178AB" w:rsidTr="00895399">
        <w:trPr>
          <w:cnfStyle w:val="000000100000"/>
        </w:trPr>
        <w:tc>
          <w:tcPr>
            <w:cnfStyle w:val="001000000000"/>
            <w:tcW w:w="5159" w:type="dxa"/>
            <w:gridSpan w:val="2"/>
          </w:tcPr>
          <w:p w:rsidR="00A178AB" w:rsidRDefault="00A178AB" w:rsidP="00A178AB">
            <w:pPr>
              <w:pStyle w:val="ListParagraph"/>
              <w:numPr>
                <w:ilvl w:val="0"/>
                <w:numId w:val="1"/>
              </w:numPr>
            </w:pPr>
            <w:r>
              <w:t>To express your response to the sub-units and literature</w:t>
            </w:r>
          </w:p>
          <w:p w:rsidR="00A178AB" w:rsidRDefault="00A178AB" w:rsidP="00A178AB">
            <w:pPr>
              <w:pStyle w:val="ListParagraph"/>
              <w:numPr>
                <w:ilvl w:val="0"/>
                <w:numId w:val="1"/>
              </w:numPr>
            </w:pPr>
            <w:r>
              <w:t>To relate the unit and literature topics to literature / movies / music that suits your own personality and tastes</w:t>
            </w:r>
          </w:p>
          <w:p w:rsidR="00A178AB" w:rsidRDefault="00A178AB" w:rsidP="00A178AB">
            <w:pPr>
              <w:pStyle w:val="ListParagraph"/>
              <w:numPr>
                <w:ilvl w:val="0"/>
                <w:numId w:val="1"/>
              </w:numPr>
            </w:pPr>
            <w:r>
              <w:t>To share these with an audience – your peers</w:t>
            </w:r>
          </w:p>
          <w:p w:rsidR="00A178AB" w:rsidRDefault="00A178AB" w:rsidP="00A178AB">
            <w:pPr>
              <w:pStyle w:val="ListParagraph"/>
              <w:numPr>
                <w:ilvl w:val="0"/>
                <w:numId w:val="1"/>
              </w:numPr>
            </w:pPr>
            <w:r>
              <w:t>To compose writing in an authentic setting</w:t>
            </w:r>
          </w:p>
          <w:p w:rsidR="00A178AB" w:rsidRDefault="00A178AB" w:rsidP="00A178AB">
            <w:pPr>
              <w:pStyle w:val="ListParagraph"/>
              <w:numPr>
                <w:ilvl w:val="0"/>
                <w:numId w:val="1"/>
              </w:numPr>
            </w:pPr>
            <w:r>
              <w:t>To develop a voice in your writing</w:t>
            </w:r>
          </w:p>
          <w:p w:rsidR="00A178AB" w:rsidRDefault="00A178AB" w:rsidP="00964FA2">
            <w:pPr>
              <w:pStyle w:val="ListParagraph"/>
              <w:numPr>
                <w:ilvl w:val="0"/>
                <w:numId w:val="1"/>
              </w:numPr>
            </w:pPr>
            <w:r>
              <w:t xml:space="preserve">To </w:t>
            </w:r>
            <w:r w:rsidR="00964FA2">
              <w:t>link to websites and sources with related materials</w:t>
            </w:r>
            <w:r>
              <w:br/>
            </w:r>
          </w:p>
        </w:tc>
        <w:tc>
          <w:tcPr>
            <w:tcW w:w="4975" w:type="dxa"/>
            <w:gridSpan w:val="2"/>
          </w:tcPr>
          <w:p w:rsidR="00A178AB" w:rsidRDefault="00964FA2" w:rsidP="00964FA2">
            <w:pPr>
              <w:pStyle w:val="ListParagraph"/>
              <w:numPr>
                <w:ilvl w:val="0"/>
                <w:numId w:val="1"/>
              </w:numPr>
              <w:cnfStyle w:val="000000100000"/>
            </w:pPr>
            <w:r>
              <w:t>Revise and polish compositions</w:t>
            </w:r>
          </w:p>
          <w:p w:rsidR="00964FA2" w:rsidRDefault="00964FA2" w:rsidP="00964FA2">
            <w:pPr>
              <w:pStyle w:val="ListParagraph"/>
              <w:numPr>
                <w:ilvl w:val="0"/>
                <w:numId w:val="1"/>
              </w:numPr>
              <w:cnfStyle w:val="000000100000"/>
            </w:pPr>
            <w:r>
              <w:t>Share and present compositions</w:t>
            </w:r>
          </w:p>
          <w:p w:rsidR="00964FA2" w:rsidRDefault="00964FA2" w:rsidP="00964FA2">
            <w:pPr>
              <w:pStyle w:val="ListParagraph"/>
              <w:numPr>
                <w:ilvl w:val="0"/>
                <w:numId w:val="1"/>
              </w:numPr>
              <w:cnfStyle w:val="000000100000"/>
            </w:pPr>
            <w:r>
              <w:t>Write engaging introductions</w:t>
            </w:r>
          </w:p>
          <w:p w:rsidR="00964FA2" w:rsidRDefault="00964FA2" w:rsidP="00964FA2">
            <w:pPr>
              <w:pStyle w:val="ListParagraph"/>
              <w:numPr>
                <w:ilvl w:val="0"/>
                <w:numId w:val="1"/>
              </w:numPr>
              <w:cnfStyle w:val="000000100000"/>
            </w:pPr>
            <w:r>
              <w:t>Develop ideas, rather than just restate them.</w:t>
            </w:r>
          </w:p>
          <w:p w:rsidR="00964FA2" w:rsidRDefault="00964FA2" w:rsidP="00964FA2">
            <w:pPr>
              <w:pStyle w:val="ListParagraph"/>
              <w:numPr>
                <w:ilvl w:val="0"/>
                <w:numId w:val="1"/>
              </w:numPr>
              <w:cnfStyle w:val="000000100000"/>
            </w:pPr>
            <w:r>
              <w:t>Demonstrate coherence and smooth writing using transitions</w:t>
            </w:r>
          </w:p>
          <w:p w:rsidR="00964FA2" w:rsidRDefault="001C18DB" w:rsidP="00964FA2">
            <w:pPr>
              <w:pStyle w:val="ListParagraph"/>
              <w:numPr>
                <w:ilvl w:val="0"/>
                <w:numId w:val="1"/>
              </w:numPr>
              <w:cnfStyle w:val="000000100000"/>
            </w:pPr>
            <w:r>
              <w:t>Organize ideas in multi-paragraph compositions</w:t>
            </w:r>
          </w:p>
          <w:p w:rsidR="001C18DB" w:rsidRDefault="001C18DB" w:rsidP="00964FA2">
            <w:pPr>
              <w:pStyle w:val="ListParagraph"/>
              <w:numPr>
                <w:ilvl w:val="0"/>
                <w:numId w:val="1"/>
              </w:numPr>
              <w:cnfStyle w:val="000000100000"/>
            </w:pPr>
            <w:r>
              <w:t>Compose suitable endings</w:t>
            </w:r>
          </w:p>
          <w:p w:rsidR="001C18DB" w:rsidRDefault="001C18DB" w:rsidP="00964FA2">
            <w:pPr>
              <w:pStyle w:val="ListParagraph"/>
              <w:numPr>
                <w:ilvl w:val="0"/>
                <w:numId w:val="1"/>
              </w:numPr>
              <w:cnfStyle w:val="000000100000"/>
            </w:pPr>
            <w:r>
              <w:t>Analyze and evaluate each other’s writing</w:t>
            </w:r>
          </w:p>
          <w:p w:rsidR="001C18DB" w:rsidRDefault="001C18DB" w:rsidP="00964FA2">
            <w:pPr>
              <w:pStyle w:val="ListParagraph"/>
              <w:numPr>
                <w:ilvl w:val="0"/>
                <w:numId w:val="1"/>
              </w:numPr>
              <w:cnfStyle w:val="000000100000"/>
            </w:pPr>
            <w:r>
              <w:t>Write for variety of purposes:</w:t>
            </w:r>
          </w:p>
          <w:p w:rsidR="001C18DB" w:rsidRDefault="001C18DB" w:rsidP="001C18DB">
            <w:pPr>
              <w:pStyle w:val="ListParagraph"/>
              <w:numPr>
                <w:ilvl w:val="1"/>
                <w:numId w:val="1"/>
              </w:numPr>
              <w:cnfStyle w:val="000000100000"/>
            </w:pPr>
            <w:r>
              <w:t>Reflect, clarify, explore ideas</w:t>
            </w:r>
          </w:p>
          <w:p w:rsidR="001C18DB" w:rsidRDefault="001C18DB" w:rsidP="001C18DB">
            <w:pPr>
              <w:pStyle w:val="ListParagraph"/>
              <w:numPr>
                <w:ilvl w:val="1"/>
                <w:numId w:val="1"/>
              </w:numPr>
              <w:cnfStyle w:val="000000100000"/>
            </w:pPr>
            <w:r>
              <w:t>Express understanding</w:t>
            </w:r>
          </w:p>
          <w:p w:rsidR="001C18DB" w:rsidRDefault="001C18DB" w:rsidP="001C18DB">
            <w:pPr>
              <w:pStyle w:val="ListParagraph"/>
              <w:numPr>
                <w:ilvl w:val="1"/>
                <w:numId w:val="1"/>
              </w:numPr>
              <w:cnfStyle w:val="000000100000"/>
            </w:pPr>
            <w:r>
              <w:t>Express self</w:t>
            </w:r>
          </w:p>
          <w:p w:rsidR="001C18DB" w:rsidRDefault="001C18DB" w:rsidP="001C18DB">
            <w:pPr>
              <w:pStyle w:val="ListParagraph"/>
              <w:numPr>
                <w:ilvl w:val="1"/>
                <w:numId w:val="1"/>
              </w:numPr>
              <w:cnfStyle w:val="000000100000"/>
            </w:pPr>
            <w:r>
              <w:t>Create and entertain</w:t>
            </w:r>
          </w:p>
        </w:tc>
      </w:tr>
    </w:tbl>
    <w:p w:rsidR="00A178AB" w:rsidRDefault="00A178AB"/>
    <w:p w:rsidR="00AD7E6E" w:rsidRPr="00AD7E6E" w:rsidRDefault="00EC03B3" w:rsidP="00AD7E6E">
      <w:pPr>
        <w:rPr>
          <w:b/>
        </w:rPr>
        <w:sectPr w:rsidR="00AD7E6E" w:rsidRPr="00AD7E6E" w:rsidSect="000A47C6">
          <w:headerReference w:type="default" r:id="rId11"/>
          <w:pgSz w:w="12240" w:h="15840"/>
          <w:pgMar w:top="1440" w:right="1152" w:bottom="1296" w:left="1152" w:header="720" w:footer="720" w:gutter="0"/>
          <w:pgBorders w:offsetFrom="page">
            <w:top w:val="tornPaperBlack" w:sz="13" w:space="24" w:color="auto"/>
            <w:left w:val="tornPaperBlack" w:sz="13" w:space="24" w:color="auto"/>
            <w:bottom w:val="tornPaperBlack" w:sz="13" w:space="24" w:color="auto"/>
            <w:right w:val="tornPaperBlack" w:sz="13" w:space="24" w:color="auto"/>
          </w:pgBorders>
          <w:cols w:space="720"/>
          <w:docGrid w:linePitch="360"/>
        </w:sectPr>
      </w:pPr>
      <w:r w:rsidRPr="00AD7E6E">
        <w:rPr>
          <w:b/>
        </w:rPr>
        <w:t xml:space="preserve">You must choose three of the following sub-unit topics and write two paragraphs for each. </w:t>
      </w:r>
      <w:r w:rsidR="00AD7E6E">
        <w:rPr>
          <w:b/>
        </w:rPr>
        <w:br/>
        <w:t>(3 topics x 2 pars each = 6 paragraphs)</w:t>
      </w:r>
    </w:p>
    <w:p w:rsidR="00EC03B3" w:rsidRPr="000A47C6" w:rsidRDefault="00EC03B3" w:rsidP="00EC03B3">
      <w:pPr>
        <w:pStyle w:val="ListParagraph"/>
        <w:numPr>
          <w:ilvl w:val="0"/>
          <w:numId w:val="2"/>
        </w:numPr>
        <w:rPr>
          <w:sz w:val="18"/>
        </w:rPr>
      </w:pPr>
      <w:r w:rsidRPr="000A47C6">
        <w:rPr>
          <w:sz w:val="18"/>
        </w:rPr>
        <w:lastRenderedPageBreak/>
        <w:t>Mystery and Suspense</w:t>
      </w:r>
    </w:p>
    <w:p w:rsidR="00EC03B3" w:rsidRPr="000A47C6" w:rsidRDefault="00EC03B3" w:rsidP="00EC03B3">
      <w:pPr>
        <w:pStyle w:val="ListParagraph"/>
        <w:numPr>
          <w:ilvl w:val="0"/>
          <w:numId w:val="2"/>
        </w:numPr>
        <w:rPr>
          <w:sz w:val="18"/>
        </w:rPr>
      </w:pPr>
      <w:r w:rsidRPr="000A47C6">
        <w:rPr>
          <w:sz w:val="18"/>
        </w:rPr>
        <w:t>The Unexplained</w:t>
      </w:r>
    </w:p>
    <w:p w:rsidR="00EC03B3" w:rsidRPr="000A47C6" w:rsidRDefault="00EC03B3" w:rsidP="00EC03B3">
      <w:pPr>
        <w:pStyle w:val="ListParagraph"/>
        <w:numPr>
          <w:ilvl w:val="0"/>
          <w:numId w:val="2"/>
        </w:numPr>
        <w:rPr>
          <w:sz w:val="18"/>
        </w:rPr>
      </w:pPr>
      <w:r w:rsidRPr="000A47C6">
        <w:rPr>
          <w:sz w:val="18"/>
        </w:rPr>
        <w:t>Fantasy</w:t>
      </w:r>
    </w:p>
    <w:p w:rsidR="00EC03B3" w:rsidRPr="000A47C6" w:rsidRDefault="00EC03B3" w:rsidP="00EC03B3">
      <w:pPr>
        <w:pStyle w:val="ListParagraph"/>
        <w:numPr>
          <w:ilvl w:val="0"/>
          <w:numId w:val="2"/>
        </w:numPr>
        <w:rPr>
          <w:sz w:val="18"/>
        </w:rPr>
      </w:pPr>
      <w:r w:rsidRPr="000A47C6">
        <w:rPr>
          <w:sz w:val="18"/>
        </w:rPr>
        <w:t>Science Fiction</w:t>
      </w:r>
    </w:p>
    <w:p w:rsidR="00EC03B3" w:rsidRPr="000A47C6" w:rsidRDefault="00EC03B3" w:rsidP="00EC03B3">
      <w:pPr>
        <w:pStyle w:val="ListParagraph"/>
        <w:numPr>
          <w:ilvl w:val="0"/>
          <w:numId w:val="2"/>
        </w:numPr>
        <w:rPr>
          <w:sz w:val="18"/>
        </w:rPr>
      </w:pPr>
      <w:r w:rsidRPr="000A47C6">
        <w:rPr>
          <w:sz w:val="18"/>
        </w:rPr>
        <w:lastRenderedPageBreak/>
        <w:t>Challenges</w:t>
      </w:r>
    </w:p>
    <w:p w:rsidR="00EC03B3" w:rsidRPr="000A47C6" w:rsidRDefault="00EC03B3" w:rsidP="00EC03B3">
      <w:pPr>
        <w:pStyle w:val="ListParagraph"/>
        <w:numPr>
          <w:ilvl w:val="0"/>
          <w:numId w:val="2"/>
        </w:numPr>
        <w:rPr>
          <w:sz w:val="18"/>
        </w:rPr>
      </w:pPr>
      <w:r w:rsidRPr="000A47C6">
        <w:rPr>
          <w:sz w:val="18"/>
        </w:rPr>
        <w:t>Quests and Adventures</w:t>
      </w:r>
    </w:p>
    <w:p w:rsidR="00EC03B3" w:rsidRPr="000A47C6" w:rsidRDefault="00EC03B3" w:rsidP="00EC03B3">
      <w:pPr>
        <w:pStyle w:val="ListParagraph"/>
        <w:numPr>
          <w:ilvl w:val="0"/>
          <w:numId w:val="2"/>
        </w:numPr>
        <w:rPr>
          <w:sz w:val="18"/>
        </w:rPr>
      </w:pPr>
      <w:r w:rsidRPr="000A47C6">
        <w:rPr>
          <w:sz w:val="18"/>
        </w:rPr>
        <w:t>Struggle and Achievement</w:t>
      </w:r>
    </w:p>
    <w:p w:rsidR="00AD7E6E" w:rsidRDefault="00AD7E6E" w:rsidP="00EC03B3">
      <w:pPr>
        <w:rPr>
          <w:b/>
        </w:rPr>
        <w:sectPr w:rsidR="00AD7E6E" w:rsidSect="00AD7E6E">
          <w:type w:val="continuous"/>
          <w:pgSz w:w="12240" w:h="15840"/>
          <w:pgMar w:top="1440" w:right="1440" w:bottom="1440" w:left="1440" w:header="720" w:footer="720" w:gutter="0"/>
          <w:pgBorders w:offsetFrom="page">
            <w:top w:val="tornPaperBlack" w:sz="13" w:space="24" w:color="auto"/>
            <w:left w:val="tornPaperBlack" w:sz="13" w:space="24" w:color="auto"/>
            <w:bottom w:val="tornPaperBlack" w:sz="13" w:space="24" w:color="auto"/>
            <w:right w:val="tornPaperBlack" w:sz="13" w:space="24" w:color="auto"/>
          </w:pgBorders>
          <w:cols w:num="2" w:space="720"/>
          <w:docGrid w:linePitch="360"/>
        </w:sectPr>
      </w:pPr>
    </w:p>
    <w:p w:rsidR="00EC03B3" w:rsidRDefault="00AD7E6E" w:rsidP="00EC03B3">
      <w:r>
        <w:rPr>
          <w:b/>
        </w:rPr>
        <w:lastRenderedPageBreak/>
        <w:br/>
      </w:r>
      <w:r w:rsidRPr="00AD7E6E">
        <w:rPr>
          <w:b/>
        </w:rPr>
        <w:t>Paragraph one is more formal:</w:t>
      </w:r>
      <w:r>
        <w:t xml:space="preserve"> </w:t>
      </w:r>
      <w:r>
        <w:br/>
        <w:t>You must choose one piece of literature we studied in that sub-unit and describe how it is a good example of that type of writing or topic. You must include the title and author’s name, if known.</w:t>
      </w:r>
    </w:p>
    <w:p w:rsidR="00AD7E6E" w:rsidRDefault="00AD7E6E" w:rsidP="00EC03B3">
      <w:r w:rsidRPr="00AD7E6E">
        <w:rPr>
          <w:b/>
        </w:rPr>
        <w:t>Paragraph two is less formal and more personal</w:t>
      </w:r>
      <w:proofErr w:type="gramStart"/>
      <w:r w:rsidRPr="00AD7E6E">
        <w:rPr>
          <w:b/>
        </w:rPr>
        <w:t>:</w:t>
      </w:r>
      <w:proofErr w:type="gramEnd"/>
      <w:r>
        <w:br/>
        <w:t xml:space="preserve">You must choose an example of that sub-unit that suits your personality or tastes. It may be a novel, poem, short story, song, or movie and you must describe what characteristics exist in that example to support it fitting that type of genre. </w:t>
      </w:r>
    </w:p>
    <w:p w:rsidR="00AD7E6E" w:rsidRDefault="00AD7E6E" w:rsidP="00EC03B3">
      <w:r w:rsidRPr="00AD7E6E">
        <w:rPr>
          <w:b/>
        </w:rPr>
        <w:t>Paragraph Format</w:t>
      </w:r>
      <w:r>
        <w:t xml:space="preserve">: Your paragraphs should be somewhat similar to a literary body paragraph, except you won’t have to include </w:t>
      </w:r>
      <w:proofErr w:type="gramStart"/>
      <w:r>
        <w:t>a</w:t>
      </w:r>
      <w:proofErr w:type="gramEnd"/>
      <w:r>
        <w:t xml:space="preserve"> integrated reference. The following may be a general format guide:</w:t>
      </w:r>
    </w:p>
    <w:p w:rsidR="00AD7E6E" w:rsidRDefault="00AD7E6E" w:rsidP="00AD7E6E">
      <w:pPr>
        <w:pStyle w:val="ListParagraph"/>
        <w:numPr>
          <w:ilvl w:val="0"/>
          <w:numId w:val="3"/>
        </w:numPr>
      </w:pPr>
      <w:r>
        <w:t>Topic sentence – introduce genre / sub-unit topic</w:t>
      </w:r>
    </w:p>
    <w:p w:rsidR="00AD7E6E" w:rsidRDefault="00AD7E6E" w:rsidP="00AD7E6E">
      <w:pPr>
        <w:pStyle w:val="ListParagraph"/>
        <w:numPr>
          <w:ilvl w:val="0"/>
          <w:numId w:val="3"/>
        </w:numPr>
      </w:pPr>
      <w:r>
        <w:t>Description and example (title / author)</w:t>
      </w:r>
    </w:p>
    <w:p w:rsidR="00AD7E6E" w:rsidRDefault="00AD7E6E" w:rsidP="00AD7E6E">
      <w:pPr>
        <w:pStyle w:val="ListParagraph"/>
        <w:numPr>
          <w:ilvl w:val="0"/>
          <w:numId w:val="3"/>
        </w:numPr>
      </w:pPr>
      <w:r>
        <w:t>Explanation for how it suits genre / sub-unit topic</w:t>
      </w:r>
    </w:p>
    <w:p w:rsidR="00AD7E6E" w:rsidRDefault="00AD7E6E" w:rsidP="00AD7E6E">
      <w:pPr>
        <w:pStyle w:val="ListParagraph"/>
        <w:numPr>
          <w:ilvl w:val="0"/>
          <w:numId w:val="3"/>
        </w:numPr>
      </w:pPr>
      <w:r>
        <w:t>Evidence – instance in the literature as proof of par. Topic</w:t>
      </w:r>
    </w:p>
    <w:p w:rsidR="00AD7E6E" w:rsidRDefault="00AD7E6E" w:rsidP="00AD7E6E">
      <w:pPr>
        <w:pStyle w:val="ListParagraph"/>
        <w:numPr>
          <w:ilvl w:val="0"/>
          <w:numId w:val="3"/>
        </w:numPr>
      </w:pPr>
      <w:r>
        <w:t>Ela</w:t>
      </w:r>
      <w:r w:rsidR="00E01C13">
        <w:t>boration – opinion</w:t>
      </w:r>
      <w:r>
        <w:t xml:space="preserve"> of genre</w:t>
      </w:r>
      <w:r w:rsidR="00E01C13">
        <w:t xml:space="preserve"> or its popularity</w:t>
      </w:r>
    </w:p>
    <w:p w:rsidR="00AD7E6E" w:rsidRDefault="00AD7E6E" w:rsidP="00AD7E6E">
      <w:pPr>
        <w:pStyle w:val="ListParagraph"/>
        <w:numPr>
          <w:ilvl w:val="0"/>
          <w:numId w:val="3"/>
        </w:numPr>
      </w:pPr>
      <w:r>
        <w:t>Summary sentence – par topic back on point</w:t>
      </w:r>
    </w:p>
    <w:p w:rsidR="00AD7E6E" w:rsidRDefault="000A47C6" w:rsidP="000A47C6">
      <w:pPr>
        <w:ind w:left="360"/>
      </w:pPr>
      <w:r>
        <w:lastRenderedPageBreak/>
        <w:t>Things to consider when writing for your blog:</w:t>
      </w:r>
    </w:p>
    <w:p w:rsidR="000A47C6" w:rsidRDefault="000A47C6" w:rsidP="000A47C6">
      <w:pPr>
        <w:pStyle w:val="ListParagraph"/>
        <w:numPr>
          <w:ilvl w:val="0"/>
          <w:numId w:val="5"/>
        </w:numPr>
      </w:pPr>
      <w:r w:rsidRPr="0025330A">
        <w:rPr>
          <w:b/>
        </w:rPr>
        <w:t>Write to your audience:</w:t>
      </w:r>
      <w:r>
        <w:t xml:space="preserve"> You can play with </w:t>
      </w:r>
      <w:proofErr w:type="gramStart"/>
      <w:r>
        <w:t>your</w:t>
      </w:r>
      <w:proofErr w:type="gramEnd"/>
      <w:r>
        <w:t xml:space="preserve"> “writer’s voice”, if you wish, but avoid making your writing too playful or comical. Remember it is still a formal project for your course. The writing that is the most engaging is meaningful and thoughtful. </w:t>
      </w:r>
    </w:p>
    <w:p w:rsidR="000A47C6" w:rsidRDefault="000A47C6" w:rsidP="000A47C6">
      <w:pPr>
        <w:pStyle w:val="ListParagraph"/>
        <w:numPr>
          <w:ilvl w:val="0"/>
          <w:numId w:val="5"/>
        </w:numPr>
      </w:pPr>
      <w:r w:rsidRPr="0025330A">
        <w:rPr>
          <w:b/>
        </w:rPr>
        <w:t>Design:</w:t>
      </w:r>
      <w:r>
        <w:t xml:space="preserve"> There are many templates to choose from when picking a design for your blog. Avoid spending too much time on this, though, as it will not be marked. Pick something that suits your personality, but focus on the content and expression you include in your posts.</w:t>
      </w:r>
    </w:p>
    <w:p w:rsidR="000A47C6" w:rsidRDefault="000A47C6" w:rsidP="000A47C6">
      <w:pPr>
        <w:pStyle w:val="ListParagraph"/>
        <w:numPr>
          <w:ilvl w:val="0"/>
          <w:numId w:val="5"/>
        </w:numPr>
      </w:pPr>
      <w:proofErr w:type="spellStart"/>
      <w:r w:rsidRPr="0025330A">
        <w:rPr>
          <w:b/>
        </w:rPr>
        <w:t>Pics</w:t>
      </w:r>
      <w:proofErr w:type="spellEnd"/>
      <w:r w:rsidRPr="0025330A">
        <w:rPr>
          <w:b/>
        </w:rPr>
        <w:t xml:space="preserve"> / Links / </w:t>
      </w:r>
      <w:proofErr w:type="spellStart"/>
      <w:r w:rsidRPr="0025330A">
        <w:rPr>
          <w:b/>
        </w:rPr>
        <w:t>Vids</w:t>
      </w:r>
      <w:proofErr w:type="spellEnd"/>
      <w:r w:rsidRPr="0025330A">
        <w:rPr>
          <w:b/>
        </w:rPr>
        <w:t>:</w:t>
      </w:r>
      <w:r>
        <w:t xml:space="preserve"> You may </w:t>
      </w:r>
      <w:r w:rsidR="0025330A">
        <w:t xml:space="preserve">add pictures and links to your blog to further engage and interest your reader. It is also meaningful as it shows a representation of your topic. Avoid excessive use of pictures and keep their size relative to your blog post length. </w:t>
      </w:r>
    </w:p>
    <w:p w:rsidR="0025330A" w:rsidRDefault="0025330A" w:rsidP="000A47C6">
      <w:pPr>
        <w:pStyle w:val="ListParagraph"/>
        <w:numPr>
          <w:ilvl w:val="0"/>
          <w:numId w:val="5"/>
        </w:numPr>
      </w:pPr>
      <w:r>
        <w:rPr>
          <w:b/>
        </w:rPr>
        <w:t>Comments:</w:t>
      </w:r>
      <w:r>
        <w:t xml:space="preserve"> For every blog post you write, you are expected to comment on another person’s blog post. To create a group-sense online, write your comment on a friend’s blog post and then add a link to that friend’s post in your own post. This way, readers can follow your writing to several sites and also read similar work to compare to your own. </w:t>
      </w:r>
    </w:p>
    <w:p w:rsidR="0025330A" w:rsidRDefault="0025330A" w:rsidP="0025330A"/>
    <w:p w:rsidR="00895399" w:rsidRDefault="0025330A" w:rsidP="0025330A">
      <w:r>
        <w:t xml:space="preserve">To look at examples of student blog posts, go to </w:t>
      </w:r>
      <w:hyperlink r:id="rId12" w:history="1">
        <w:r w:rsidRPr="0025330A">
          <w:rPr>
            <w:rStyle w:val="Hyperlink"/>
          </w:rPr>
          <w:t>Waldner.edublogs.org</w:t>
        </w:r>
      </w:hyperlink>
      <w:r>
        <w:t xml:space="preserve"> and choose from a student blog on the right-hand side. </w:t>
      </w:r>
    </w:p>
    <w:p w:rsidR="006B6592" w:rsidRDefault="006B6592" w:rsidP="0025330A"/>
    <w:p w:rsidR="006B6592" w:rsidRDefault="006B6592" w:rsidP="0025330A">
      <w:r>
        <w:t>Example:</w:t>
      </w:r>
      <w:r w:rsidR="003A2B71">
        <w:t xml:space="preserve"> Use the structure of the paragraph as a guideline, so the format (bones) is there, but you can write freely to demonstrate your own style. </w:t>
      </w:r>
    </w:p>
    <w:p w:rsidR="003A2B71" w:rsidRDefault="003A2B71" w:rsidP="0025330A"/>
    <w:p w:rsidR="006B6592" w:rsidRDefault="006B6592" w:rsidP="0025330A">
      <w:r>
        <w:t xml:space="preserve">When people go to the big book stores to look for newly released novels by their favorite authors, they usually gravitate towards the same locations in the store, which for some is the Fantasy section. These types of stories don’t interest other readers, but for those hooked by this type of storytelling there are a lot of authors to choose from. In class, we studied several fantasy pieces, the most impressive being “The Raven” by Edgar Allen Poe. For those that don’t know the tale, the poem is told by a first person narrator who is plagued recently by the death of his beloved Eleanor and thinking of the afterlife, when he was intruded upon by a mysterious Raven who seems to speak to him. The most intriguing part of the poem is the format in which the author wrote it, demonstrating great use of figurative language and his own accomplished style of writing. There are several other titles that most readers would be familiar with, like The Lord of the Rings or Harry Potter. These fantastical stories are popular because they are most entertaining. </w:t>
      </w:r>
    </w:p>
    <w:p w:rsidR="006B6592" w:rsidRDefault="006B6592" w:rsidP="0025330A"/>
    <w:p w:rsidR="00895399" w:rsidRDefault="00895399">
      <w:r>
        <w:br w:type="page"/>
      </w:r>
    </w:p>
    <w:p w:rsidR="0025330A" w:rsidRPr="00895399" w:rsidRDefault="00895399" w:rsidP="0025330A">
      <w:pPr>
        <w:rPr>
          <w:b/>
        </w:rPr>
      </w:pPr>
      <w:r w:rsidRPr="00895399">
        <w:rPr>
          <w:b/>
        </w:rPr>
        <w:lastRenderedPageBreak/>
        <w:t>Assessment Rubric</w:t>
      </w:r>
    </w:p>
    <w:tbl>
      <w:tblPr>
        <w:tblStyle w:val="LightGrid-Accent2"/>
        <w:tblW w:w="10620" w:type="dxa"/>
        <w:tblInd w:w="-342" w:type="dxa"/>
        <w:tblLayout w:type="fixed"/>
        <w:tblLook w:val="04A0"/>
      </w:tblPr>
      <w:tblGrid>
        <w:gridCol w:w="3330"/>
        <w:gridCol w:w="1530"/>
        <w:gridCol w:w="1800"/>
        <w:gridCol w:w="1260"/>
        <w:gridCol w:w="1440"/>
        <w:gridCol w:w="1260"/>
      </w:tblGrid>
      <w:tr w:rsidR="00FE6212" w:rsidTr="00895399">
        <w:trPr>
          <w:cnfStyle w:val="100000000000"/>
        </w:trPr>
        <w:tc>
          <w:tcPr>
            <w:cnfStyle w:val="001000000000"/>
            <w:tcW w:w="3330" w:type="dxa"/>
          </w:tcPr>
          <w:p w:rsidR="00FE6212" w:rsidRDefault="00FE6212" w:rsidP="0025330A"/>
        </w:tc>
        <w:tc>
          <w:tcPr>
            <w:tcW w:w="1530" w:type="dxa"/>
          </w:tcPr>
          <w:p w:rsidR="00FE6212" w:rsidRPr="00FE6212" w:rsidRDefault="00FE6212" w:rsidP="0025330A">
            <w:pPr>
              <w:cnfStyle w:val="100000000000"/>
              <w:rPr>
                <w:sz w:val="20"/>
              </w:rPr>
            </w:pPr>
            <w:r w:rsidRPr="00FE6212">
              <w:rPr>
                <w:sz w:val="20"/>
              </w:rPr>
              <w:t>5 Advanced</w:t>
            </w:r>
          </w:p>
        </w:tc>
        <w:tc>
          <w:tcPr>
            <w:tcW w:w="1800" w:type="dxa"/>
          </w:tcPr>
          <w:p w:rsidR="00FE6212" w:rsidRPr="00FE6212" w:rsidRDefault="00FE6212" w:rsidP="0025330A">
            <w:pPr>
              <w:cnfStyle w:val="100000000000"/>
              <w:rPr>
                <w:sz w:val="20"/>
              </w:rPr>
            </w:pPr>
            <w:r w:rsidRPr="00FE6212">
              <w:rPr>
                <w:sz w:val="20"/>
              </w:rPr>
              <w:t xml:space="preserve">4 </w:t>
            </w:r>
            <w:r w:rsidRPr="00895399">
              <w:rPr>
                <w:sz w:val="18"/>
              </w:rPr>
              <w:t>Comprehensive</w:t>
            </w:r>
          </w:p>
        </w:tc>
        <w:tc>
          <w:tcPr>
            <w:tcW w:w="1260" w:type="dxa"/>
          </w:tcPr>
          <w:p w:rsidR="00FE6212" w:rsidRPr="00FE6212" w:rsidRDefault="00FE6212" w:rsidP="0025330A">
            <w:pPr>
              <w:cnfStyle w:val="100000000000"/>
              <w:rPr>
                <w:sz w:val="20"/>
              </w:rPr>
            </w:pPr>
            <w:r w:rsidRPr="00FE6212">
              <w:rPr>
                <w:sz w:val="20"/>
              </w:rPr>
              <w:t>3 Basic</w:t>
            </w:r>
          </w:p>
        </w:tc>
        <w:tc>
          <w:tcPr>
            <w:tcW w:w="1440" w:type="dxa"/>
          </w:tcPr>
          <w:p w:rsidR="00FE6212" w:rsidRPr="00FE6212" w:rsidRDefault="00FE6212" w:rsidP="0025330A">
            <w:pPr>
              <w:cnfStyle w:val="100000000000"/>
              <w:rPr>
                <w:sz w:val="20"/>
              </w:rPr>
            </w:pPr>
            <w:r w:rsidRPr="00FE6212">
              <w:rPr>
                <w:sz w:val="20"/>
              </w:rPr>
              <w:t>2 Incomplete</w:t>
            </w:r>
          </w:p>
        </w:tc>
        <w:tc>
          <w:tcPr>
            <w:tcW w:w="1260" w:type="dxa"/>
          </w:tcPr>
          <w:p w:rsidR="00FE6212" w:rsidRPr="00FE6212" w:rsidRDefault="00FE6212" w:rsidP="0025330A">
            <w:pPr>
              <w:cnfStyle w:val="100000000000"/>
              <w:rPr>
                <w:sz w:val="20"/>
              </w:rPr>
            </w:pPr>
            <w:r w:rsidRPr="00FE6212">
              <w:rPr>
                <w:sz w:val="20"/>
              </w:rPr>
              <w:t>1 Fails to Meet Requirements</w:t>
            </w:r>
          </w:p>
        </w:tc>
      </w:tr>
      <w:tr w:rsidR="00FE6212" w:rsidTr="00895399">
        <w:trPr>
          <w:cnfStyle w:val="000000100000"/>
        </w:trPr>
        <w:tc>
          <w:tcPr>
            <w:cnfStyle w:val="001000000000"/>
            <w:tcW w:w="3330" w:type="dxa"/>
          </w:tcPr>
          <w:p w:rsidR="00895399" w:rsidRDefault="00FE6212" w:rsidP="00FE6212">
            <w:r>
              <w:t>1. Content Focused</w:t>
            </w:r>
          </w:p>
          <w:p w:rsidR="00895399" w:rsidRPr="00895399" w:rsidRDefault="00895399" w:rsidP="00895399">
            <w:pPr>
              <w:pStyle w:val="ListParagraph"/>
              <w:numPr>
                <w:ilvl w:val="0"/>
                <w:numId w:val="7"/>
              </w:numPr>
            </w:pPr>
            <w:r>
              <w:rPr>
                <w:sz w:val="18"/>
              </w:rPr>
              <w:t>On topic</w:t>
            </w:r>
          </w:p>
          <w:p w:rsidR="00895399" w:rsidRPr="00895399" w:rsidRDefault="00895399" w:rsidP="00895399">
            <w:pPr>
              <w:pStyle w:val="ListParagraph"/>
              <w:numPr>
                <w:ilvl w:val="0"/>
                <w:numId w:val="7"/>
              </w:numPr>
            </w:pPr>
            <w:r>
              <w:rPr>
                <w:sz w:val="18"/>
              </w:rPr>
              <w:t>Includes support for evidence</w:t>
            </w:r>
          </w:p>
          <w:p w:rsidR="00895399" w:rsidRPr="00895399" w:rsidRDefault="00895399" w:rsidP="00895399">
            <w:pPr>
              <w:pStyle w:val="ListParagraph"/>
              <w:numPr>
                <w:ilvl w:val="0"/>
                <w:numId w:val="7"/>
              </w:numPr>
            </w:pPr>
            <w:r>
              <w:rPr>
                <w:sz w:val="18"/>
              </w:rPr>
              <w:t>Meaningful / thoughtful</w:t>
            </w:r>
            <w:r>
              <w:rPr>
                <w:sz w:val="18"/>
              </w:rPr>
              <w:br/>
            </w:r>
            <w:r>
              <w:rPr>
                <w:sz w:val="18"/>
              </w:rPr>
              <w:br/>
            </w:r>
          </w:p>
          <w:p w:rsidR="00FE6212" w:rsidRDefault="00FE6212" w:rsidP="00895399">
            <w:pPr>
              <w:pStyle w:val="ListParagraph"/>
            </w:pPr>
          </w:p>
        </w:tc>
        <w:tc>
          <w:tcPr>
            <w:tcW w:w="1530" w:type="dxa"/>
          </w:tcPr>
          <w:p w:rsidR="00FE6212" w:rsidRDefault="00FE6212" w:rsidP="0025330A">
            <w:pPr>
              <w:cnfStyle w:val="000000100000"/>
            </w:pPr>
          </w:p>
        </w:tc>
        <w:tc>
          <w:tcPr>
            <w:tcW w:w="1800" w:type="dxa"/>
          </w:tcPr>
          <w:p w:rsidR="00FE6212" w:rsidRDefault="00FE6212" w:rsidP="0025330A">
            <w:pPr>
              <w:cnfStyle w:val="000000100000"/>
            </w:pPr>
          </w:p>
        </w:tc>
        <w:tc>
          <w:tcPr>
            <w:tcW w:w="1260" w:type="dxa"/>
          </w:tcPr>
          <w:p w:rsidR="00FE6212" w:rsidRDefault="00FE6212" w:rsidP="0025330A">
            <w:pPr>
              <w:cnfStyle w:val="000000100000"/>
            </w:pPr>
          </w:p>
        </w:tc>
        <w:tc>
          <w:tcPr>
            <w:tcW w:w="1440" w:type="dxa"/>
          </w:tcPr>
          <w:p w:rsidR="00FE6212" w:rsidRDefault="00FE6212" w:rsidP="0025330A">
            <w:pPr>
              <w:cnfStyle w:val="000000100000"/>
            </w:pPr>
          </w:p>
        </w:tc>
        <w:tc>
          <w:tcPr>
            <w:tcW w:w="1260" w:type="dxa"/>
          </w:tcPr>
          <w:p w:rsidR="00FE6212" w:rsidRDefault="00FE6212" w:rsidP="0025330A">
            <w:pPr>
              <w:cnfStyle w:val="000000100000"/>
            </w:pPr>
          </w:p>
        </w:tc>
      </w:tr>
      <w:tr w:rsidR="00FE6212" w:rsidTr="00895399">
        <w:trPr>
          <w:cnfStyle w:val="000000010000"/>
        </w:trPr>
        <w:tc>
          <w:tcPr>
            <w:cnfStyle w:val="001000000000"/>
            <w:tcW w:w="3330" w:type="dxa"/>
          </w:tcPr>
          <w:p w:rsidR="00895399" w:rsidRDefault="00FE6212" w:rsidP="0025330A">
            <w:r>
              <w:t>2. Voice  / Writing Style</w:t>
            </w:r>
          </w:p>
          <w:p w:rsidR="00895399" w:rsidRPr="00895399" w:rsidRDefault="00895399" w:rsidP="00895399">
            <w:pPr>
              <w:pStyle w:val="ListParagraph"/>
              <w:numPr>
                <w:ilvl w:val="0"/>
                <w:numId w:val="8"/>
              </w:numPr>
            </w:pPr>
            <w:r>
              <w:rPr>
                <w:sz w:val="18"/>
              </w:rPr>
              <w:t>Full sentences</w:t>
            </w:r>
          </w:p>
          <w:p w:rsidR="00895399" w:rsidRPr="00895399" w:rsidRDefault="00895399" w:rsidP="00895399">
            <w:pPr>
              <w:pStyle w:val="ListParagraph"/>
              <w:numPr>
                <w:ilvl w:val="0"/>
                <w:numId w:val="8"/>
              </w:numPr>
            </w:pPr>
            <w:r>
              <w:rPr>
                <w:sz w:val="18"/>
              </w:rPr>
              <w:t>Transitions between sentences</w:t>
            </w:r>
          </w:p>
          <w:p w:rsidR="00895399" w:rsidRPr="00895399" w:rsidRDefault="00895399" w:rsidP="00895399">
            <w:pPr>
              <w:pStyle w:val="ListParagraph"/>
              <w:numPr>
                <w:ilvl w:val="0"/>
                <w:numId w:val="8"/>
              </w:numPr>
            </w:pPr>
            <w:r>
              <w:rPr>
                <w:sz w:val="18"/>
              </w:rPr>
              <w:t>Writing to an audience</w:t>
            </w:r>
          </w:p>
          <w:p w:rsidR="00895399" w:rsidRPr="00895399" w:rsidRDefault="00895399" w:rsidP="00895399">
            <w:pPr>
              <w:pStyle w:val="ListParagraph"/>
              <w:numPr>
                <w:ilvl w:val="0"/>
                <w:numId w:val="8"/>
              </w:numPr>
            </w:pPr>
            <w:r>
              <w:rPr>
                <w:sz w:val="18"/>
              </w:rPr>
              <w:t>First person (I, We)</w:t>
            </w:r>
          </w:p>
          <w:p w:rsidR="00FE6212" w:rsidRDefault="00895399" w:rsidP="00895399">
            <w:pPr>
              <w:pStyle w:val="ListParagraph"/>
              <w:numPr>
                <w:ilvl w:val="0"/>
                <w:numId w:val="8"/>
              </w:numPr>
            </w:pPr>
            <w:r>
              <w:rPr>
                <w:sz w:val="18"/>
              </w:rPr>
              <w:t>Smooth writing style</w:t>
            </w:r>
            <w:r w:rsidR="00FE6212">
              <w:br/>
            </w:r>
          </w:p>
        </w:tc>
        <w:tc>
          <w:tcPr>
            <w:tcW w:w="1530" w:type="dxa"/>
          </w:tcPr>
          <w:p w:rsidR="00FE6212" w:rsidRDefault="00FE6212" w:rsidP="0025330A">
            <w:pPr>
              <w:cnfStyle w:val="000000010000"/>
            </w:pPr>
          </w:p>
        </w:tc>
        <w:tc>
          <w:tcPr>
            <w:tcW w:w="1800" w:type="dxa"/>
          </w:tcPr>
          <w:p w:rsidR="00FE6212" w:rsidRDefault="00FE6212" w:rsidP="0025330A">
            <w:pPr>
              <w:cnfStyle w:val="000000010000"/>
            </w:pPr>
          </w:p>
        </w:tc>
        <w:tc>
          <w:tcPr>
            <w:tcW w:w="1260" w:type="dxa"/>
          </w:tcPr>
          <w:p w:rsidR="00FE6212" w:rsidRDefault="00FE6212" w:rsidP="0025330A">
            <w:pPr>
              <w:cnfStyle w:val="000000010000"/>
            </w:pPr>
          </w:p>
        </w:tc>
        <w:tc>
          <w:tcPr>
            <w:tcW w:w="1440" w:type="dxa"/>
          </w:tcPr>
          <w:p w:rsidR="00FE6212" w:rsidRDefault="00FE6212" w:rsidP="0025330A">
            <w:pPr>
              <w:cnfStyle w:val="000000010000"/>
            </w:pPr>
          </w:p>
        </w:tc>
        <w:tc>
          <w:tcPr>
            <w:tcW w:w="1260" w:type="dxa"/>
          </w:tcPr>
          <w:p w:rsidR="00FE6212" w:rsidRDefault="00FE6212" w:rsidP="0025330A">
            <w:pPr>
              <w:cnfStyle w:val="000000010000"/>
            </w:pPr>
          </w:p>
        </w:tc>
      </w:tr>
      <w:tr w:rsidR="00FE6212" w:rsidTr="00895399">
        <w:trPr>
          <w:cnfStyle w:val="000000100000"/>
        </w:trPr>
        <w:tc>
          <w:tcPr>
            <w:cnfStyle w:val="001000000000"/>
            <w:tcW w:w="3330" w:type="dxa"/>
          </w:tcPr>
          <w:p w:rsidR="00895399" w:rsidRDefault="00FE6212" w:rsidP="0025330A">
            <w:r>
              <w:t>3. Paragraph Format</w:t>
            </w:r>
          </w:p>
          <w:p w:rsidR="00895399" w:rsidRPr="00895399" w:rsidRDefault="00895399" w:rsidP="00895399">
            <w:pPr>
              <w:pStyle w:val="ListParagraph"/>
              <w:numPr>
                <w:ilvl w:val="0"/>
                <w:numId w:val="9"/>
              </w:numPr>
            </w:pPr>
            <w:r>
              <w:rPr>
                <w:sz w:val="18"/>
              </w:rPr>
              <w:t>Formal structure</w:t>
            </w:r>
          </w:p>
          <w:p w:rsidR="00895399" w:rsidRPr="00895399" w:rsidRDefault="00895399" w:rsidP="00895399">
            <w:pPr>
              <w:pStyle w:val="ListParagraph"/>
              <w:numPr>
                <w:ilvl w:val="0"/>
                <w:numId w:val="9"/>
              </w:numPr>
            </w:pPr>
            <w:r>
              <w:rPr>
                <w:sz w:val="18"/>
              </w:rPr>
              <w:t>Formal writing, full sentences</w:t>
            </w:r>
          </w:p>
          <w:p w:rsidR="00895399" w:rsidRPr="00895399" w:rsidRDefault="00895399" w:rsidP="00895399">
            <w:pPr>
              <w:pStyle w:val="ListParagraph"/>
              <w:numPr>
                <w:ilvl w:val="0"/>
                <w:numId w:val="9"/>
              </w:numPr>
            </w:pPr>
            <w:r>
              <w:rPr>
                <w:sz w:val="18"/>
              </w:rPr>
              <w:t>Topic / summary sentences</w:t>
            </w:r>
          </w:p>
          <w:p w:rsidR="00FE6212" w:rsidRDefault="00895399" w:rsidP="00895399">
            <w:pPr>
              <w:pStyle w:val="ListParagraph"/>
              <w:numPr>
                <w:ilvl w:val="0"/>
                <w:numId w:val="9"/>
              </w:numPr>
            </w:pPr>
            <w:r>
              <w:rPr>
                <w:sz w:val="18"/>
              </w:rPr>
              <w:t>Developed sentences (not short / choppy)</w:t>
            </w:r>
            <w:r w:rsidR="00FE6212">
              <w:br/>
            </w:r>
          </w:p>
        </w:tc>
        <w:tc>
          <w:tcPr>
            <w:tcW w:w="1530" w:type="dxa"/>
          </w:tcPr>
          <w:p w:rsidR="00FE6212" w:rsidRDefault="00FE6212" w:rsidP="0025330A">
            <w:pPr>
              <w:cnfStyle w:val="000000100000"/>
            </w:pPr>
          </w:p>
        </w:tc>
        <w:tc>
          <w:tcPr>
            <w:tcW w:w="1800" w:type="dxa"/>
          </w:tcPr>
          <w:p w:rsidR="00FE6212" w:rsidRDefault="00FE6212" w:rsidP="0025330A">
            <w:pPr>
              <w:cnfStyle w:val="000000100000"/>
            </w:pPr>
          </w:p>
        </w:tc>
        <w:tc>
          <w:tcPr>
            <w:tcW w:w="1260" w:type="dxa"/>
          </w:tcPr>
          <w:p w:rsidR="00FE6212" w:rsidRDefault="00FE6212" w:rsidP="0025330A">
            <w:pPr>
              <w:cnfStyle w:val="000000100000"/>
            </w:pPr>
          </w:p>
        </w:tc>
        <w:tc>
          <w:tcPr>
            <w:tcW w:w="1440" w:type="dxa"/>
          </w:tcPr>
          <w:p w:rsidR="00FE6212" w:rsidRDefault="00FE6212" w:rsidP="0025330A">
            <w:pPr>
              <w:cnfStyle w:val="000000100000"/>
            </w:pPr>
          </w:p>
        </w:tc>
        <w:tc>
          <w:tcPr>
            <w:tcW w:w="1260" w:type="dxa"/>
          </w:tcPr>
          <w:p w:rsidR="00FE6212" w:rsidRDefault="00FE6212" w:rsidP="0025330A">
            <w:pPr>
              <w:cnfStyle w:val="000000100000"/>
            </w:pPr>
          </w:p>
        </w:tc>
      </w:tr>
      <w:tr w:rsidR="00FE6212" w:rsidTr="00895399">
        <w:trPr>
          <w:cnfStyle w:val="000000010000"/>
        </w:trPr>
        <w:tc>
          <w:tcPr>
            <w:cnfStyle w:val="001000000000"/>
            <w:tcW w:w="3330" w:type="dxa"/>
          </w:tcPr>
          <w:p w:rsidR="00895399" w:rsidRDefault="00FE6212" w:rsidP="0025330A">
            <w:r>
              <w:t>4. Spelling / Grammar</w:t>
            </w:r>
          </w:p>
          <w:p w:rsidR="00895399" w:rsidRPr="00895399" w:rsidRDefault="00895399" w:rsidP="00895399">
            <w:pPr>
              <w:pStyle w:val="ListParagraph"/>
              <w:numPr>
                <w:ilvl w:val="0"/>
                <w:numId w:val="10"/>
              </w:numPr>
            </w:pPr>
            <w:r>
              <w:rPr>
                <w:sz w:val="18"/>
              </w:rPr>
              <w:t>Correct spelling</w:t>
            </w:r>
          </w:p>
          <w:p w:rsidR="00895399" w:rsidRDefault="00895399" w:rsidP="00895399">
            <w:pPr>
              <w:pStyle w:val="ListParagraph"/>
              <w:numPr>
                <w:ilvl w:val="0"/>
                <w:numId w:val="10"/>
              </w:numPr>
            </w:pPr>
            <w:r>
              <w:rPr>
                <w:sz w:val="18"/>
              </w:rPr>
              <w:t>Appropriate use of punctuation, capitals</w:t>
            </w:r>
            <w:r>
              <w:rPr>
                <w:sz w:val="18"/>
              </w:rPr>
              <w:br/>
            </w:r>
            <w:r>
              <w:rPr>
                <w:sz w:val="18"/>
              </w:rPr>
              <w:br/>
            </w:r>
            <w:r>
              <w:rPr>
                <w:sz w:val="18"/>
              </w:rPr>
              <w:br/>
            </w:r>
          </w:p>
        </w:tc>
        <w:tc>
          <w:tcPr>
            <w:tcW w:w="1530" w:type="dxa"/>
          </w:tcPr>
          <w:p w:rsidR="00FE6212" w:rsidRDefault="00FE6212" w:rsidP="0025330A">
            <w:pPr>
              <w:cnfStyle w:val="000000010000"/>
            </w:pPr>
          </w:p>
        </w:tc>
        <w:tc>
          <w:tcPr>
            <w:tcW w:w="1800" w:type="dxa"/>
          </w:tcPr>
          <w:p w:rsidR="00FE6212" w:rsidRDefault="00FE6212" w:rsidP="0025330A">
            <w:pPr>
              <w:cnfStyle w:val="000000010000"/>
            </w:pPr>
          </w:p>
        </w:tc>
        <w:tc>
          <w:tcPr>
            <w:tcW w:w="1260" w:type="dxa"/>
          </w:tcPr>
          <w:p w:rsidR="00FE6212" w:rsidRDefault="00FE6212" w:rsidP="0025330A">
            <w:pPr>
              <w:cnfStyle w:val="000000010000"/>
            </w:pPr>
          </w:p>
        </w:tc>
        <w:tc>
          <w:tcPr>
            <w:tcW w:w="1440" w:type="dxa"/>
          </w:tcPr>
          <w:p w:rsidR="00FE6212" w:rsidRDefault="00FE6212" w:rsidP="0025330A">
            <w:pPr>
              <w:cnfStyle w:val="000000010000"/>
            </w:pPr>
          </w:p>
        </w:tc>
        <w:tc>
          <w:tcPr>
            <w:tcW w:w="1260" w:type="dxa"/>
          </w:tcPr>
          <w:p w:rsidR="00FE6212" w:rsidRDefault="00FE6212" w:rsidP="0025330A">
            <w:pPr>
              <w:cnfStyle w:val="000000010000"/>
            </w:pPr>
          </w:p>
        </w:tc>
      </w:tr>
      <w:tr w:rsidR="00FE6212" w:rsidTr="00895399">
        <w:trPr>
          <w:cnfStyle w:val="000000100000"/>
        </w:trPr>
        <w:tc>
          <w:tcPr>
            <w:cnfStyle w:val="001000000000"/>
            <w:tcW w:w="3330" w:type="dxa"/>
          </w:tcPr>
          <w:p w:rsidR="00895399" w:rsidRDefault="00FE6212" w:rsidP="0025330A">
            <w:r>
              <w:t>5. Comments</w:t>
            </w:r>
          </w:p>
          <w:p w:rsidR="00895399" w:rsidRPr="00895399" w:rsidRDefault="00895399" w:rsidP="00895399">
            <w:pPr>
              <w:pStyle w:val="ListParagraph"/>
              <w:numPr>
                <w:ilvl w:val="0"/>
                <w:numId w:val="11"/>
              </w:numPr>
            </w:pPr>
            <w:r>
              <w:rPr>
                <w:sz w:val="20"/>
              </w:rPr>
              <w:t>One comment for each post</w:t>
            </w:r>
          </w:p>
          <w:p w:rsidR="00895399" w:rsidRPr="00895399" w:rsidRDefault="00895399" w:rsidP="00895399">
            <w:pPr>
              <w:pStyle w:val="ListParagraph"/>
              <w:numPr>
                <w:ilvl w:val="0"/>
                <w:numId w:val="11"/>
              </w:numPr>
            </w:pPr>
            <w:r>
              <w:rPr>
                <w:sz w:val="20"/>
              </w:rPr>
              <w:t>Includes link to friend’s blog post that you commented on</w:t>
            </w:r>
          </w:p>
          <w:p w:rsidR="00895399" w:rsidRPr="00895399" w:rsidRDefault="00895399" w:rsidP="00895399">
            <w:pPr>
              <w:pStyle w:val="ListParagraph"/>
              <w:numPr>
                <w:ilvl w:val="0"/>
                <w:numId w:val="11"/>
              </w:numPr>
            </w:pPr>
            <w:r>
              <w:rPr>
                <w:sz w:val="20"/>
              </w:rPr>
              <w:t>Meaningful discussion of writing / opinion</w:t>
            </w:r>
          </w:p>
          <w:p w:rsidR="00FE6212" w:rsidRDefault="00895399" w:rsidP="00895399">
            <w:pPr>
              <w:pStyle w:val="ListParagraph"/>
              <w:numPr>
                <w:ilvl w:val="0"/>
                <w:numId w:val="11"/>
              </w:numPr>
            </w:pPr>
            <w:r>
              <w:rPr>
                <w:sz w:val="20"/>
              </w:rPr>
              <w:t>Constructive criticism</w:t>
            </w:r>
            <w:r w:rsidR="00FE6212">
              <w:br/>
            </w:r>
          </w:p>
        </w:tc>
        <w:tc>
          <w:tcPr>
            <w:tcW w:w="1530" w:type="dxa"/>
          </w:tcPr>
          <w:p w:rsidR="00FE6212" w:rsidRDefault="00FE6212" w:rsidP="0025330A">
            <w:pPr>
              <w:cnfStyle w:val="000000100000"/>
            </w:pPr>
          </w:p>
        </w:tc>
        <w:tc>
          <w:tcPr>
            <w:tcW w:w="1800" w:type="dxa"/>
          </w:tcPr>
          <w:p w:rsidR="00FE6212" w:rsidRDefault="00FE6212" w:rsidP="0025330A">
            <w:pPr>
              <w:cnfStyle w:val="000000100000"/>
            </w:pPr>
          </w:p>
        </w:tc>
        <w:tc>
          <w:tcPr>
            <w:tcW w:w="1260" w:type="dxa"/>
          </w:tcPr>
          <w:p w:rsidR="00FE6212" w:rsidRDefault="00FE6212" w:rsidP="0025330A">
            <w:pPr>
              <w:cnfStyle w:val="000000100000"/>
            </w:pPr>
          </w:p>
        </w:tc>
        <w:tc>
          <w:tcPr>
            <w:tcW w:w="1440" w:type="dxa"/>
          </w:tcPr>
          <w:p w:rsidR="00FE6212" w:rsidRDefault="00FE6212" w:rsidP="0025330A">
            <w:pPr>
              <w:cnfStyle w:val="000000100000"/>
            </w:pPr>
          </w:p>
        </w:tc>
        <w:tc>
          <w:tcPr>
            <w:tcW w:w="1260" w:type="dxa"/>
          </w:tcPr>
          <w:p w:rsidR="00FE6212" w:rsidRDefault="00FE6212" w:rsidP="0025330A">
            <w:pPr>
              <w:cnfStyle w:val="000000100000"/>
            </w:pPr>
          </w:p>
        </w:tc>
      </w:tr>
    </w:tbl>
    <w:p w:rsidR="0025330A" w:rsidRDefault="0025330A" w:rsidP="00895399"/>
    <w:p w:rsidR="00895399" w:rsidRDefault="00895399" w:rsidP="00895399">
      <w:r>
        <w:t>/ 25 marks           Comments</w:t>
      </w:r>
    </w:p>
    <w:sectPr w:rsidR="00895399" w:rsidSect="00AD7E6E">
      <w:type w:val="continuous"/>
      <w:pgSz w:w="12240" w:h="15840"/>
      <w:pgMar w:top="1440" w:right="1440" w:bottom="1440" w:left="1440" w:header="720" w:footer="720" w:gutter="0"/>
      <w:pgBorders w:offsetFrom="page">
        <w:top w:val="tornPaperBlack" w:sz="13" w:space="24" w:color="auto"/>
        <w:left w:val="tornPaperBlack" w:sz="13" w:space="24" w:color="auto"/>
        <w:bottom w:val="tornPaperBlack" w:sz="13" w:space="24" w:color="auto"/>
        <w:right w:val="tornPaperBlack" w:sz="13"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82F" w:rsidRDefault="0044182F" w:rsidP="00A178AB">
      <w:pPr>
        <w:spacing w:after="0" w:line="240" w:lineRule="auto"/>
      </w:pPr>
      <w:r>
        <w:separator/>
      </w:r>
    </w:p>
  </w:endnote>
  <w:endnote w:type="continuationSeparator" w:id="0">
    <w:p w:rsidR="0044182F" w:rsidRDefault="0044182F" w:rsidP="00A178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82F" w:rsidRDefault="0044182F" w:rsidP="00A178AB">
      <w:pPr>
        <w:spacing w:after="0" w:line="240" w:lineRule="auto"/>
      </w:pPr>
      <w:r>
        <w:separator/>
      </w:r>
    </w:p>
  </w:footnote>
  <w:footnote w:type="continuationSeparator" w:id="0">
    <w:p w:rsidR="0044182F" w:rsidRDefault="0044182F" w:rsidP="00A178A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top w:w="72" w:type="dxa"/>
        <w:left w:w="115" w:type="dxa"/>
        <w:bottom w:w="72" w:type="dxa"/>
        <w:right w:w="115" w:type="dxa"/>
      </w:tblCellMar>
      <w:tblLook w:val="04A0"/>
    </w:tblPr>
    <w:tblGrid>
      <w:gridCol w:w="7116"/>
      <w:gridCol w:w="3050"/>
    </w:tblGrid>
    <w:tr w:rsidR="00895399">
      <w:tc>
        <w:tcPr>
          <w:tcW w:w="3500" w:type="pct"/>
          <w:tcBorders>
            <w:bottom w:val="single" w:sz="4" w:space="0" w:color="auto"/>
          </w:tcBorders>
          <w:vAlign w:val="bottom"/>
        </w:tcPr>
        <w:p w:rsidR="00895399" w:rsidRDefault="00895399" w:rsidP="00A178AB">
          <w:pPr>
            <w:pStyle w:val="Header"/>
            <w:jc w:val="right"/>
            <w:rPr>
              <w:bCs/>
              <w:noProof/>
              <w:color w:val="76923C" w:themeColor="accent3" w:themeShade="BF"/>
              <w:sz w:val="24"/>
              <w:szCs w:val="24"/>
            </w:rPr>
          </w:pPr>
          <w:r>
            <w:rPr>
              <w:b/>
              <w:bCs/>
              <w:color w:val="76923C" w:themeColor="accent3" w:themeShade="BF"/>
              <w:sz w:val="24"/>
              <w:szCs w:val="24"/>
            </w:rPr>
            <w:t>[</w:t>
          </w:r>
          <w:sdt>
            <w:sdtPr>
              <w:rPr>
                <w:b/>
                <w:bCs/>
                <w:caps/>
                <w:sz w:val="24"/>
                <w:szCs w:val="24"/>
              </w:rPr>
              <w:alias w:val="Title"/>
              <w:id w:val="48840346"/>
              <w:placeholder>
                <w:docPart w:val="19B64597EBA942DF97C1530B38655EF5"/>
              </w:placeholder>
              <w:dataBinding w:prefixMappings="xmlns:ns0='http://schemas.openxmlformats.org/package/2006/metadata/core-properties' xmlns:ns1='http://purl.org/dc/elements/1.1/'" w:xpath="/ns0:coreProperties[1]/ns1:title[1]" w:storeItemID="{6C3C8BC8-F283-45AE-878A-BAB7291924A1}"/>
              <w:text/>
            </w:sdtPr>
            <w:sdtContent>
              <w:r>
                <w:rPr>
                  <w:b/>
                  <w:bCs/>
                  <w:caps/>
                  <w:sz w:val="24"/>
                  <w:szCs w:val="24"/>
                </w:rPr>
                <w:t>ELA Blog Project</w:t>
              </w:r>
            </w:sdtContent>
          </w:sdt>
          <w:r>
            <w:rPr>
              <w:b/>
              <w:bCs/>
              <w:color w:val="76923C" w:themeColor="accent3" w:themeShade="BF"/>
              <w:sz w:val="24"/>
              <w:szCs w:val="24"/>
            </w:rPr>
            <w:t>]</w:t>
          </w:r>
        </w:p>
      </w:tc>
      <w:sdt>
        <w:sdtPr>
          <w:rPr>
            <w:color w:val="FFFFFF" w:themeColor="background1"/>
          </w:rPr>
          <w:alias w:val="Date"/>
          <w:id w:val="48840347"/>
          <w:placeholder>
            <w:docPart w:val="66A26A480D5442F9B7FB3BDA54545B29"/>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Content>
          <w:tc>
            <w:tcPr>
              <w:tcW w:w="1500" w:type="pct"/>
              <w:tcBorders>
                <w:bottom w:val="single" w:sz="4" w:space="0" w:color="943634" w:themeColor="accent2" w:themeShade="BF"/>
              </w:tcBorders>
              <w:shd w:val="clear" w:color="auto" w:fill="943634" w:themeFill="accent2" w:themeFillShade="BF"/>
              <w:vAlign w:val="bottom"/>
            </w:tcPr>
            <w:p w:rsidR="00895399" w:rsidRDefault="00895399" w:rsidP="00A178AB">
              <w:pPr>
                <w:pStyle w:val="Header"/>
                <w:rPr>
                  <w:color w:val="FFFFFF" w:themeColor="background1"/>
                </w:rPr>
              </w:pPr>
              <w:r>
                <w:rPr>
                  <w:color w:val="FFFFFF" w:themeColor="background1"/>
                </w:rPr>
                <w:t xml:space="preserve">Waldner </w:t>
              </w:r>
            </w:p>
          </w:tc>
        </w:sdtContent>
      </w:sdt>
    </w:tr>
  </w:tbl>
  <w:p w:rsidR="00895399" w:rsidRDefault="008953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2B59"/>
    <w:multiLevelType w:val="hybridMultilevel"/>
    <w:tmpl w:val="41EE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7E2EC3"/>
    <w:multiLevelType w:val="hybridMultilevel"/>
    <w:tmpl w:val="635A1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9F03C9"/>
    <w:multiLevelType w:val="hybridMultilevel"/>
    <w:tmpl w:val="E040AB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57635"/>
    <w:multiLevelType w:val="hybridMultilevel"/>
    <w:tmpl w:val="39804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2B27D5"/>
    <w:multiLevelType w:val="hybridMultilevel"/>
    <w:tmpl w:val="B054F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E0D6887"/>
    <w:multiLevelType w:val="hybridMultilevel"/>
    <w:tmpl w:val="A560E2F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6711B6"/>
    <w:multiLevelType w:val="hybridMultilevel"/>
    <w:tmpl w:val="5D586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265E71"/>
    <w:multiLevelType w:val="hybridMultilevel"/>
    <w:tmpl w:val="9B466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DF32E6"/>
    <w:multiLevelType w:val="hybridMultilevel"/>
    <w:tmpl w:val="A7C4A4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3E97527"/>
    <w:multiLevelType w:val="hybridMultilevel"/>
    <w:tmpl w:val="51489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6EC1852"/>
    <w:multiLevelType w:val="hybridMultilevel"/>
    <w:tmpl w:val="86BC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2"/>
  </w:num>
  <w:num w:numId="4">
    <w:abstractNumId w:val="6"/>
  </w:num>
  <w:num w:numId="5">
    <w:abstractNumId w:val="8"/>
  </w:num>
  <w:num w:numId="6">
    <w:abstractNumId w:val="3"/>
  </w:num>
  <w:num w:numId="7">
    <w:abstractNumId w:val="7"/>
  </w:num>
  <w:num w:numId="8">
    <w:abstractNumId w:val="1"/>
  </w:num>
  <w:num w:numId="9">
    <w:abstractNumId w:val="0"/>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20"/>
  <w:characterSpacingControl w:val="doNotCompress"/>
  <w:footnotePr>
    <w:footnote w:id="-1"/>
    <w:footnote w:id="0"/>
  </w:footnotePr>
  <w:endnotePr>
    <w:endnote w:id="-1"/>
    <w:endnote w:id="0"/>
  </w:endnotePr>
  <w:compat/>
  <w:rsids>
    <w:rsidRoot w:val="00A178AB"/>
    <w:rsid w:val="000A47C6"/>
    <w:rsid w:val="001C18DB"/>
    <w:rsid w:val="0025330A"/>
    <w:rsid w:val="003A2B71"/>
    <w:rsid w:val="0044182F"/>
    <w:rsid w:val="00566EF8"/>
    <w:rsid w:val="006249CA"/>
    <w:rsid w:val="006B6592"/>
    <w:rsid w:val="00895399"/>
    <w:rsid w:val="00964FA2"/>
    <w:rsid w:val="0099685B"/>
    <w:rsid w:val="00A132D1"/>
    <w:rsid w:val="00A178AB"/>
    <w:rsid w:val="00AD7E6E"/>
    <w:rsid w:val="00AE5E78"/>
    <w:rsid w:val="00CD43C7"/>
    <w:rsid w:val="00E01C13"/>
    <w:rsid w:val="00EC03B3"/>
    <w:rsid w:val="00FE62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78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8AB"/>
  </w:style>
  <w:style w:type="paragraph" w:styleId="Footer">
    <w:name w:val="footer"/>
    <w:basedOn w:val="Normal"/>
    <w:link w:val="FooterChar"/>
    <w:uiPriority w:val="99"/>
    <w:semiHidden/>
    <w:unhideWhenUsed/>
    <w:rsid w:val="00A178A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78AB"/>
  </w:style>
  <w:style w:type="paragraph" w:styleId="BalloonText">
    <w:name w:val="Balloon Text"/>
    <w:basedOn w:val="Normal"/>
    <w:link w:val="BalloonTextChar"/>
    <w:uiPriority w:val="99"/>
    <w:semiHidden/>
    <w:unhideWhenUsed/>
    <w:rsid w:val="00A178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78AB"/>
    <w:rPr>
      <w:rFonts w:ascii="Tahoma" w:hAnsi="Tahoma" w:cs="Tahoma"/>
      <w:sz w:val="16"/>
      <w:szCs w:val="16"/>
    </w:rPr>
  </w:style>
  <w:style w:type="table" w:styleId="TableGrid">
    <w:name w:val="Table Grid"/>
    <w:basedOn w:val="TableNormal"/>
    <w:uiPriority w:val="59"/>
    <w:rsid w:val="00A178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178AB"/>
    <w:pPr>
      <w:ind w:left="720"/>
      <w:contextualSpacing/>
    </w:pPr>
  </w:style>
  <w:style w:type="table" w:styleId="LightList-Accent2">
    <w:name w:val="Light List Accent 2"/>
    <w:basedOn w:val="TableNormal"/>
    <w:uiPriority w:val="61"/>
    <w:rsid w:val="001C18DB"/>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Hyperlink">
    <w:name w:val="Hyperlink"/>
    <w:basedOn w:val="DefaultParagraphFont"/>
    <w:uiPriority w:val="99"/>
    <w:unhideWhenUsed/>
    <w:rsid w:val="0025330A"/>
    <w:rPr>
      <w:color w:val="0000FF" w:themeColor="hyperlink"/>
      <w:u w:val="single"/>
    </w:rPr>
  </w:style>
  <w:style w:type="table" w:styleId="LightGrid-Accent2">
    <w:name w:val="Light Grid Accent 2"/>
    <w:basedOn w:val="TableNormal"/>
    <w:uiPriority w:val="62"/>
    <w:rsid w:val="0089539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aldner.edublogs.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ca/imgres?imgurl=http://1.bp.blogspot.com/_iDjkFNiOciI/TPWMpXdtgSI/AAAAAAAAAcc/BuSZ114xmMc/s1600/business_blogging1.jpg&amp;imgrefurl=http://moniquelesterseointernetmarketing.blogspot.com/&amp;usg=__1uLRqW5CiYdhnPm8wdNsaVCnR0M=&amp;h=300&amp;w=400&amp;sz=82&amp;hl=en&amp;start=21&amp;zoom=1&amp;tbnid=jCbXoG4NPgIKiM:&amp;tbnh=124&amp;tbnw=173&amp;prev=/images?q=blogging&amp;um=1&amp;hl=en&amp;safe=active&amp;sa=N&amp;biw=1345&amp;bih=567&amp;tbs=isch:1&amp;um=1&amp;itbs=1&amp;iact=hc&amp;vpx=895&amp;vpy=253&amp;dur=1391&amp;hovh=194&amp;hovw=259&amp;tx=141&amp;ty=81&amp;ei=YtglTZ-NFcvLngeOnYzRAQ&amp;oei=O9glTduBAciKnQfh7cTnDQ&amp;esq=3&amp;page=2&amp;ndsp=21&amp;ved=1t:429,r:12,s:21"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9B64597EBA942DF97C1530B38655EF5"/>
        <w:category>
          <w:name w:val="General"/>
          <w:gallery w:val="placeholder"/>
        </w:category>
        <w:types>
          <w:type w:val="bbPlcHdr"/>
        </w:types>
        <w:behaviors>
          <w:behavior w:val="content"/>
        </w:behaviors>
        <w:guid w:val="{C74B1668-76C7-436F-8C11-F81C258EF989}"/>
      </w:docPartPr>
      <w:docPartBody>
        <w:p w:rsidR="00F032C2" w:rsidRDefault="00F032C2" w:rsidP="00F032C2">
          <w:pPr>
            <w:pStyle w:val="19B64597EBA942DF97C1530B38655EF5"/>
          </w:pPr>
          <w:r>
            <w:rPr>
              <w:b/>
              <w:bCs/>
              <w:caps/>
              <w:sz w:val="24"/>
              <w:szCs w:val="24"/>
            </w:rPr>
            <w:t>Type the document title</w:t>
          </w:r>
        </w:p>
      </w:docPartBody>
    </w:docPart>
    <w:docPart>
      <w:docPartPr>
        <w:name w:val="66A26A480D5442F9B7FB3BDA54545B29"/>
        <w:category>
          <w:name w:val="General"/>
          <w:gallery w:val="placeholder"/>
        </w:category>
        <w:types>
          <w:type w:val="bbPlcHdr"/>
        </w:types>
        <w:behaviors>
          <w:behavior w:val="content"/>
        </w:behaviors>
        <w:guid w:val="{0FA3E32D-F16D-41C8-A633-EEE0894DC0C9}"/>
      </w:docPartPr>
      <w:docPartBody>
        <w:p w:rsidR="00F032C2" w:rsidRDefault="00F032C2" w:rsidP="00F032C2">
          <w:pPr>
            <w:pStyle w:val="66A26A480D5442F9B7FB3BDA54545B29"/>
          </w:pPr>
          <w:r>
            <w:rPr>
              <w:color w:val="FFFFFF" w:themeColor="background1"/>
            </w:rPr>
            <w:t>[Pick the date]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032C2"/>
    <w:rsid w:val="00451E4B"/>
    <w:rsid w:val="00AA7B45"/>
    <w:rsid w:val="00F032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B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9B64597EBA942DF97C1530B38655EF5">
    <w:name w:val="19B64597EBA942DF97C1530B38655EF5"/>
    <w:rsid w:val="00F032C2"/>
  </w:style>
  <w:style w:type="paragraph" w:customStyle="1" w:styleId="66A26A480D5442F9B7FB3BDA54545B29">
    <w:name w:val="66A26A480D5442F9B7FB3BDA54545B29"/>
    <w:rsid w:val="00F032C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Waldner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817</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ELA Blog Project</vt:lpstr>
    </vt:vector>
  </TitlesOfParts>
  <Company>SWSD</Company>
  <LinksUpToDate>false</LinksUpToDate>
  <CharactersWithSpaces>5464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ELA Blog Project</dc:title>
  <dc:subject/>
  <dc:creator>marcy.waldner</dc:creator>
  <cp:keywords/>
  <dc:description/>
  <cp:lastModifiedBy>jade.ballek</cp:lastModifiedBy>
  <cp:revision>2</cp:revision>
  <cp:lastPrinted>2011-01-06T17:41:00Z</cp:lastPrinted>
  <dcterms:created xsi:type="dcterms:W3CDTF">2011-08-29T17:46:00Z</dcterms:created>
  <dcterms:modified xsi:type="dcterms:W3CDTF">2011-08-29T17:46:00Z</dcterms:modified>
</cp:coreProperties>
</file>